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EC" w:rsidRPr="00B556EC" w:rsidRDefault="00110B72" w:rsidP="00B556EC">
      <w:pPr>
        <w:ind w:firstLine="709"/>
        <w:jc w:val="center"/>
        <w:rPr>
          <w:b/>
          <w:sz w:val="28"/>
          <w:szCs w:val="28"/>
        </w:rPr>
      </w:pPr>
      <w:r w:rsidRPr="00B556EC">
        <w:rPr>
          <w:b/>
          <w:sz w:val="28"/>
          <w:szCs w:val="28"/>
        </w:rPr>
        <w:t>Перечень документов</w:t>
      </w:r>
      <w:r w:rsidR="00D31DAD" w:rsidRPr="00B556EC">
        <w:rPr>
          <w:b/>
          <w:sz w:val="28"/>
          <w:szCs w:val="28"/>
        </w:rPr>
        <w:t xml:space="preserve"> для регистрации ипотеки судна</w:t>
      </w:r>
      <w:r w:rsidR="00B556EC" w:rsidRPr="00B556EC">
        <w:rPr>
          <w:b/>
          <w:i/>
          <w:sz w:val="28"/>
          <w:szCs w:val="28"/>
        </w:rPr>
        <w:t xml:space="preserve">; </w:t>
      </w:r>
      <w:r w:rsidR="00B556EC" w:rsidRPr="00B556EC">
        <w:rPr>
          <w:b/>
          <w:sz w:val="28"/>
          <w:szCs w:val="28"/>
        </w:rPr>
        <w:t>для государственной регистрации цессии (уступки прав по договору)</w:t>
      </w:r>
    </w:p>
    <w:p w:rsidR="007D11F5" w:rsidRPr="00710084" w:rsidRDefault="007D11F5" w:rsidP="00B556EC">
      <w:pPr>
        <w:pStyle w:val="a4"/>
        <w:ind w:firstLine="709"/>
        <w:rPr>
          <w:i w:val="0"/>
          <w:sz w:val="26"/>
          <w:szCs w:val="26"/>
          <w:u w:val="single"/>
        </w:rPr>
      </w:pPr>
    </w:p>
    <w:p w:rsidR="00B556EC" w:rsidRDefault="00B556EC" w:rsidP="00B556E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 Заявления о государственной</w:t>
      </w:r>
      <w:r w:rsidR="005B6BEB">
        <w:rPr>
          <w:sz w:val="26"/>
          <w:szCs w:val="26"/>
        </w:rPr>
        <w:t xml:space="preserve"> регистрации судна</w:t>
      </w:r>
      <w:r w:rsidR="00915756">
        <w:rPr>
          <w:sz w:val="26"/>
          <w:szCs w:val="26"/>
        </w:rPr>
        <w:t xml:space="preserve"> </w:t>
      </w:r>
      <w:r w:rsidR="00915756">
        <w:t>(на одном листе с заполнением оборотной стороны заявления)</w:t>
      </w:r>
      <w:r w:rsidR="005B6BEB">
        <w:rPr>
          <w:sz w:val="26"/>
          <w:szCs w:val="26"/>
        </w:rPr>
        <w:t xml:space="preserve"> от </w:t>
      </w:r>
      <w:r w:rsidR="00D31DAD" w:rsidRPr="00710084">
        <w:rPr>
          <w:sz w:val="26"/>
          <w:szCs w:val="26"/>
        </w:rPr>
        <w:t>залогодателя и залогодержателя (или их представителей при наличии нотариальной доверенности).</w:t>
      </w:r>
      <w:r w:rsidR="00634743" w:rsidRPr="00710084">
        <w:rPr>
          <w:sz w:val="26"/>
          <w:szCs w:val="26"/>
        </w:rPr>
        <w:t xml:space="preserve"> </w:t>
      </w:r>
      <w:r w:rsidR="00003C14" w:rsidRPr="00710084">
        <w:rPr>
          <w:sz w:val="26"/>
          <w:szCs w:val="26"/>
        </w:rPr>
        <w:t xml:space="preserve">Если договор об ипотеке судна нотариально удостоверен, заявление может подать нотариус. </w:t>
      </w:r>
      <w:r w:rsidR="00634743" w:rsidRPr="00710084">
        <w:rPr>
          <w:sz w:val="26"/>
          <w:szCs w:val="26"/>
        </w:rPr>
        <w:t>Все графы должны быть заполнены.</w:t>
      </w:r>
      <w:r w:rsidR="00761EB2" w:rsidRPr="0071008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уступке прав по договору заявление о государственной регистрации,</w:t>
      </w:r>
      <w:r w:rsidRPr="00FC304D">
        <w:rPr>
          <w:sz w:val="28"/>
          <w:szCs w:val="28"/>
        </w:rPr>
        <w:t xml:space="preserve"> подписанное цедентом </w:t>
      </w:r>
      <w:r>
        <w:rPr>
          <w:sz w:val="28"/>
          <w:szCs w:val="28"/>
        </w:rPr>
        <w:t>и цессионарием (п.4 ст.20 Закона об ипотеке)</w:t>
      </w:r>
      <w:r w:rsidRPr="00FC304D">
        <w:rPr>
          <w:sz w:val="28"/>
          <w:szCs w:val="28"/>
        </w:rPr>
        <w:t>.</w:t>
      </w:r>
    </w:p>
    <w:p w:rsidR="00CA7853" w:rsidRPr="00B556EC" w:rsidRDefault="00B556EC" w:rsidP="00B556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556EC">
        <w:rPr>
          <w:sz w:val="26"/>
          <w:szCs w:val="26"/>
        </w:rPr>
        <w:t>П</w:t>
      </w:r>
      <w:r w:rsidR="00022921" w:rsidRPr="00B556EC">
        <w:rPr>
          <w:sz w:val="26"/>
          <w:szCs w:val="26"/>
        </w:rPr>
        <w:t xml:space="preserve">одлинник </w:t>
      </w:r>
      <w:r w:rsidR="00C20BA6">
        <w:rPr>
          <w:sz w:val="26"/>
          <w:szCs w:val="26"/>
        </w:rPr>
        <w:t>или ксерокопия</w:t>
      </w:r>
      <w:r w:rsidR="00022921" w:rsidRPr="00B556EC">
        <w:rPr>
          <w:sz w:val="26"/>
          <w:szCs w:val="26"/>
        </w:rPr>
        <w:t xml:space="preserve"> копия паспорта физического лица</w:t>
      </w:r>
      <w:r w:rsidR="00CA7853" w:rsidRPr="00B556EC">
        <w:rPr>
          <w:sz w:val="26"/>
          <w:szCs w:val="26"/>
        </w:rPr>
        <w:t>.</w:t>
      </w:r>
    </w:p>
    <w:p w:rsidR="00CA7853" w:rsidRPr="00710084" w:rsidRDefault="00CA7853" w:rsidP="00B556EC">
      <w:pPr>
        <w:pStyle w:val="a3"/>
        <w:ind w:left="0" w:firstLine="709"/>
        <w:rPr>
          <w:sz w:val="26"/>
          <w:szCs w:val="26"/>
        </w:rPr>
      </w:pPr>
    </w:p>
    <w:p w:rsidR="00CA7853" w:rsidRPr="00B556EC" w:rsidRDefault="00CA7853" w:rsidP="00B556EC">
      <w:pPr>
        <w:suppressAutoHyphens w:val="0"/>
        <w:ind w:firstLine="709"/>
        <w:jc w:val="both"/>
        <w:rPr>
          <w:sz w:val="26"/>
          <w:szCs w:val="26"/>
        </w:rPr>
      </w:pPr>
      <w:r w:rsidRPr="00B556EC">
        <w:rPr>
          <w:sz w:val="26"/>
          <w:szCs w:val="26"/>
        </w:rPr>
        <w:t>Представитель физического или юридического лица предоставляет нотариальную доверенность в соо</w:t>
      </w:r>
      <w:bookmarkStart w:id="0" w:name="_GoBack"/>
      <w:bookmarkEnd w:id="0"/>
      <w:r w:rsidRPr="00B556EC">
        <w:rPr>
          <w:sz w:val="26"/>
          <w:szCs w:val="26"/>
        </w:rPr>
        <w:t xml:space="preserve">тветствии с п.1  ст.185.1 ГК РФ и </w:t>
      </w:r>
      <w:r w:rsidR="00022921" w:rsidRPr="00B556EC">
        <w:rPr>
          <w:sz w:val="26"/>
          <w:szCs w:val="26"/>
        </w:rPr>
        <w:t xml:space="preserve">подлинник или </w:t>
      </w:r>
      <w:r w:rsidR="00C20BA6">
        <w:rPr>
          <w:sz w:val="26"/>
          <w:szCs w:val="26"/>
        </w:rPr>
        <w:t>ксеро</w:t>
      </w:r>
      <w:r w:rsidR="00022921" w:rsidRPr="00B556EC">
        <w:rPr>
          <w:sz w:val="26"/>
          <w:szCs w:val="26"/>
        </w:rPr>
        <w:t xml:space="preserve">копия паспорта физического лица </w:t>
      </w:r>
      <w:r w:rsidRPr="00B556EC">
        <w:rPr>
          <w:sz w:val="26"/>
          <w:szCs w:val="26"/>
        </w:rPr>
        <w:t>(страницы идентификации личности и регистрации по месту проживания).</w:t>
      </w:r>
    </w:p>
    <w:p w:rsidR="00110B72" w:rsidRPr="00B556EC" w:rsidRDefault="00110B72" w:rsidP="00B556EC">
      <w:pPr>
        <w:pStyle w:val="a3"/>
        <w:ind w:left="0" w:firstLine="709"/>
        <w:jc w:val="both"/>
        <w:rPr>
          <w:sz w:val="22"/>
          <w:szCs w:val="22"/>
        </w:rPr>
      </w:pPr>
    </w:p>
    <w:p w:rsidR="00710084" w:rsidRPr="004A4AF3" w:rsidRDefault="00B556EC" w:rsidP="00B556E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B381E" w:rsidRPr="00710084">
        <w:rPr>
          <w:sz w:val="26"/>
          <w:szCs w:val="26"/>
        </w:rPr>
        <w:t xml:space="preserve">Документ об оплате госпошлины в соответствии с </w:t>
      </w:r>
      <w:proofErr w:type="gramStart"/>
      <w:r w:rsidR="00EB381E" w:rsidRPr="00710084">
        <w:rPr>
          <w:sz w:val="26"/>
          <w:szCs w:val="26"/>
        </w:rPr>
        <w:t>п</w:t>
      </w:r>
      <w:proofErr w:type="gramEnd"/>
      <w:r w:rsidR="00EB381E" w:rsidRPr="00710084">
        <w:rPr>
          <w:sz w:val="26"/>
          <w:szCs w:val="26"/>
        </w:rPr>
        <w:t xml:space="preserve">/п 61 п.1 ст.333.33 НК РФ, которая начисляется специалистом отдела регистрации при получении заявления любым удобным способом </w:t>
      </w:r>
      <w:r w:rsidR="00710084" w:rsidRPr="00710084">
        <w:rPr>
          <w:sz w:val="26"/>
          <w:szCs w:val="26"/>
        </w:rPr>
        <w:t xml:space="preserve">(в том числе, по электронной почте: </w:t>
      </w:r>
      <w:hyperlink r:id="rId6" w:history="1">
        <w:r w:rsidR="00710084" w:rsidRPr="00710084">
          <w:rPr>
            <w:rStyle w:val="a6"/>
            <w:sz w:val="26"/>
            <w:szCs w:val="26"/>
          </w:rPr>
          <w:t>ors@oirw.ru</w:t>
        </w:r>
      </w:hyperlink>
      <w:r w:rsidR="00710084" w:rsidRPr="00710084">
        <w:rPr>
          <w:sz w:val="26"/>
          <w:szCs w:val="26"/>
        </w:rPr>
        <w:t xml:space="preserve"> (г. Омск) и </w:t>
      </w:r>
      <w:hyperlink r:id="rId7" w:history="1">
        <w:r w:rsidR="00710084" w:rsidRPr="00710084">
          <w:rPr>
            <w:rStyle w:val="a6"/>
            <w:sz w:val="26"/>
            <w:szCs w:val="26"/>
            <w:lang w:val="en-US"/>
          </w:rPr>
          <w:t>n</w:t>
        </w:r>
        <w:r w:rsidR="00710084" w:rsidRPr="00710084">
          <w:rPr>
            <w:rStyle w:val="a6"/>
            <w:sz w:val="26"/>
            <w:szCs w:val="26"/>
          </w:rPr>
          <w:t>2100033@</w:t>
        </w:r>
        <w:proofErr w:type="spellStart"/>
        <w:r w:rsidR="00710084" w:rsidRPr="00710084">
          <w:rPr>
            <w:rStyle w:val="a6"/>
            <w:sz w:val="26"/>
            <w:szCs w:val="26"/>
            <w:lang w:val="en-US"/>
          </w:rPr>
          <w:t>ya</w:t>
        </w:r>
        <w:proofErr w:type="spellEnd"/>
        <w:r w:rsidR="00710084" w:rsidRPr="00710084">
          <w:rPr>
            <w:rStyle w:val="a6"/>
            <w:sz w:val="26"/>
            <w:szCs w:val="26"/>
          </w:rPr>
          <w:t>.</w:t>
        </w:r>
        <w:proofErr w:type="spellStart"/>
        <w:r w:rsidR="00710084" w:rsidRPr="00710084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710084" w:rsidRPr="00710084">
        <w:rPr>
          <w:sz w:val="26"/>
          <w:szCs w:val="26"/>
        </w:rPr>
        <w:t xml:space="preserve"> (г. Новосибирск).</w:t>
      </w:r>
      <w:r w:rsidR="005235A8">
        <w:rPr>
          <w:sz w:val="26"/>
          <w:szCs w:val="26"/>
        </w:rPr>
        <w:t xml:space="preserve"> </w:t>
      </w:r>
      <w:r w:rsidR="004A4AF3" w:rsidRPr="004A4AF3">
        <w:rPr>
          <w:sz w:val="26"/>
          <w:szCs w:val="26"/>
        </w:rPr>
        <w:t>Госпошлина уплачивается до подачи заявления на регистрацию. При отказе в регистрации госпошлина не возвращается.</w:t>
      </w:r>
      <w:r w:rsidR="004A4AF3" w:rsidRPr="004A4AF3">
        <w:rPr>
          <w:color w:val="FF0000"/>
          <w:sz w:val="26"/>
          <w:szCs w:val="26"/>
        </w:rPr>
        <w:t xml:space="preserve"> В случае подачи заявления через ЕПГУ, госпошлина сформируется автоматически, необходимо будет только оплатить теми способами, которые будут указана на этапе формирования госпошлины, в личном кабинете.</w:t>
      </w:r>
    </w:p>
    <w:p w:rsidR="00D31DAD" w:rsidRPr="00710084" w:rsidRDefault="00B556EC" w:rsidP="00B556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="00D31DAD" w:rsidRPr="00710084">
        <w:rPr>
          <w:sz w:val="26"/>
          <w:szCs w:val="26"/>
        </w:rPr>
        <w:t xml:space="preserve">Документы, подтверждающие возникновение обеспеченного ипотекой обязательства (кредитный договор), </w:t>
      </w:r>
      <w:r w:rsidR="0072657B" w:rsidRPr="00710084">
        <w:rPr>
          <w:sz w:val="26"/>
          <w:szCs w:val="26"/>
        </w:rPr>
        <w:t xml:space="preserve">1 </w:t>
      </w:r>
      <w:r w:rsidR="00D31DAD" w:rsidRPr="00710084">
        <w:rPr>
          <w:sz w:val="26"/>
          <w:szCs w:val="26"/>
        </w:rPr>
        <w:t>копия, заверенная печать</w:t>
      </w:r>
      <w:r w:rsidR="004C24F2" w:rsidRPr="00710084">
        <w:rPr>
          <w:sz w:val="26"/>
          <w:szCs w:val="26"/>
        </w:rPr>
        <w:t>ю залогодержателя</w:t>
      </w:r>
      <w:r w:rsidR="00D31DAD" w:rsidRPr="00710084">
        <w:rPr>
          <w:sz w:val="26"/>
          <w:szCs w:val="26"/>
        </w:rPr>
        <w:t>.</w:t>
      </w:r>
    </w:p>
    <w:p w:rsidR="00110B72" w:rsidRPr="00710084" w:rsidRDefault="00B556EC" w:rsidP="00B556EC">
      <w:pPr>
        <w:pStyle w:val="Textbody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 </w:t>
      </w:r>
      <w:r w:rsidR="00D31DAD" w:rsidRPr="00710084">
        <w:rPr>
          <w:rFonts w:ascii="Times New Roman" w:hAnsi="Times New Roman" w:cs="Times New Roman"/>
          <w:sz w:val="26"/>
          <w:szCs w:val="26"/>
        </w:rPr>
        <w:t xml:space="preserve">Договор залога (ипотеки) судна – </w:t>
      </w:r>
      <w:r w:rsidR="007D11F5" w:rsidRPr="00710084">
        <w:rPr>
          <w:rFonts w:ascii="Times New Roman" w:hAnsi="Times New Roman" w:cs="Times New Roman"/>
          <w:sz w:val="26"/>
          <w:szCs w:val="26"/>
        </w:rPr>
        <w:t>все</w:t>
      </w:r>
      <w:r w:rsidR="0072657B" w:rsidRPr="00710084">
        <w:rPr>
          <w:rFonts w:ascii="Times New Roman" w:hAnsi="Times New Roman" w:cs="Times New Roman"/>
          <w:sz w:val="26"/>
          <w:szCs w:val="26"/>
        </w:rPr>
        <w:t xml:space="preserve"> </w:t>
      </w:r>
      <w:r w:rsidR="00D31DAD" w:rsidRPr="00710084">
        <w:rPr>
          <w:rFonts w:ascii="Times New Roman" w:hAnsi="Times New Roman" w:cs="Times New Roman"/>
          <w:sz w:val="26"/>
          <w:szCs w:val="26"/>
        </w:rPr>
        <w:t>подлинник</w:t>
      </w:r>
      <w:r w:rsidR="007D11F5" w:rsidRPr="00710084">
        <w:rPr>
          <w:rFonts w:ascii="Times New Roman" w:hAnsi="Times New Roman" w:cs="Times New Roman"/>
          <w:sz w:val="26"/>
          <w:szCs w:val="26"/>
        </w:rPr>
        <w:t>и</w:t>
      </w:r>
      <w:r w:rsidR="00393204" w:rsidRPr="00710084">
        <w:rPr>
          <w:rFonts w:ascii="Times New Roman" w:hAnsi="Times New Roman" w:cs="Times New Roman"/>
          <w:sz w:val="26"/>
          <w:szCs w:val="26"/>
        </w:rPr>
        <w:t xml:space="preserve"> </w:t>
      </w:r>
      <w:r w:rsidR="00D31DAD" w:rsidRPr="00710084">
        <w:rPr>
          <w:rFonts w:ascii="Times New Roman" w:hAnsi="Times New Roman" w:cs="Times New Roman"/>
          <w:sz w:val="26"/>
          <w:szCs w:val="26"/>
        </w:rPr>
        <w:t>и ксерокопии по количеству судов</w:t>
      </w:r>
      <w:r w:rsidR="00C31B2E" w:rsidRPr="00710084">
        <w:rPr>
          <w:rFonts w:ascii="Times New Roman" w:hAnsi="Times New Roman" w:cs="Times New Roman"/>
          <w:sz w:val="26"/>
          <w:szCs w:val="26"/>
        </w:rPr>
        <w:t>, указанных в договоре</w:t>
      </w:r>
      <w:r w:rsidR="00D31DAD" w:rsidRPr="00710084">
        <w:rPr>
          <w:rFonts w:ascii="Times New Roman" w:hAnsi="Times New Roman" w:cs="Times New Roman"/>
          <w:sz w:val="26"/>
          <w:szCs w:val="26"/>
        </w:rPr>
        <w:t>.</w:t>
      </w:r>
      <w:r w:rsidR="00C01C0C" w:rsidRPr="00710084">
        <w:rPr>
          <w:sz w:val="26"/>
          <w:szCs w:val="26"/>
        </w:rPr>
        <w:t xml:space="preserve"> </w:t>
      </w:r>
      <w:r w:rsidR="004318DE" w:rsidRPr="00710084">
        <w:rPr>
          <w:rFonts w:ascii="Times New Roman" w:hAnsi="Times New Roman" w:cs="Times New Roman"/>
          <w:sz w:val="26"/>
          <w:szCs w:val="26"/>
        </w:rPr>
        <w:t>Договор, подлежащий государственной регистрации, должен быть прошит, пронумерован и скреплен печатью в установленном порядке.</w:t>
      </w:r>
    </w:p>
    <w:p w:rsidR="00D31DAD" w:rsidRPr="00710084" w:rsidRDefault="00B556EC" w:rsidP="00B556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 </w:t>
      </w:r>
      <w:r w:rsidR="00D31DAD" w:rsidRPr="00710084">
        <w:rPr>
          <w:sz w:val="26"/>
          <w:szCs w:val="26"/>
        </w:rPr>
        <w:t>Документы, названные в договоре об ипотеке в качестве прил</w:t>
      </w:r>
      <w:r w:rsidR="0072657B" w:rsidRPr="00710084">
        <w:rPr>
          <w:sz w:val="26"/>
          <w:szCs w:val="26"/>
        </w:rPr>
        <w:t>ожения, надлежащие доверенности (</w:t>
      </w:r>
      <w:r w:rsidR="00003C14" w:rsidRPr="00710084">
        <w:rPr>
          <w:sz w:val="26"/>
          <w:szCs w:val="26"/>
        </w:rPr>
        <w:t xml:space="preserve">заверенные стороной ипотеки </w:t>
      </w:r>
      <w:r w:rsidR="00110B72" w:rsidRPr="00710084">
        <w:rPr>
          <w:sz w:val="26"/>
          <w:szCs w:val="26"/>
        </w:rPr>
        <w:t xml:space="preserve">копии </w:t>
      </w:r>
      <w:r w:rsidR="0072657B" w:rsidRPr="00710084">
        <w:rPr>
          <w:sz w:val="26"/>
          <w:szCs w:val="26"/>
        </w:rPr>
        <w:t>в одном экземпляре).</w:t>
      </w:r>
    </w:p>
    <w:p w:rsidR="004C39B0" w:rsidRDefault="00B556EC" w:rsidP="00B556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proofErr w:type="gramStart"/>
      <w:r>
        <w:rPr>
          <w:sz w:val="26"/>
          <w:szCs w:val="26"/>
        </w:rPr>
        <w:t xml:space="preserve"> </w:t>
      </w:r>
      <w:r w:rsidR="004C39B0" w:rsidRPr="00710084">
        <w:rPr>
          <w:sz w:val="26"/>
          <w:szCs w:val="26"/>
        </w:rPr>
        <w:t>Е</w:t>
      </w:r>
      <w:proofErr w:type="gramEnd"/>
      <w:r w:rsidR="004C39B0" w:rsidRPr="00710084">
        <w:rPr>
          <w:sz w:val="26"/>
          <w:szCs w:val="26"/>
        </w:rPr>
        <w:t>сли в залог передается имущество, находящееся у залогодателя в хозяйственном ведении или в оперативном управлении, необходимо письменное согласие зарегистрированного (т.е. право собственности на судно за собственником зарегистрировано) собственника</w:t>
      </w:r>
      <w:r w:rsidR="008F66F8" w:rsidRPr="00710084">
        <w:rPr>
          <w:sz w:val="26"/>
          <w:szCs w:val="26"/>
        </w:rPr>
        <w:t xml:space="preserve"> (ст.295, 296 ГК РФ)</w:t>
      </w:r>
      <w:r w:rsidR="004C39B0" w:rsidRPr="00710084">
        <w:rPr>
          <w:sz w:val="26"/>
          <w:szCs w:val="26"/>
        </w:rPr>
        <w:t>.</w:t>
      </w:r>
    </w:p>
    <w:p w:rsidR="00C20BA6" w:rsidRDefault="00C20BA6" w:rsidP="00C20BA6">
      <w:pPr>
        <w:ind w:firstLine="709"/>
        <w:jc w:val="both"/>
      </w:pPr>
      <w:r>
        <w:rPr>
          <w:b/>
        </w:rPr>
        <w:t>Способы предоставления заявления и документов</w:t>
      </w:r>
      <w:r>
        <w:t>:</w:t>
      </w:r>
    </w:p>
    <w:p w:rsidR="00C20BA6" w:rsidRDefault="00C20BA6" w:rsidP="00C20BA6">
      <w:pPr>
        <w:ind w:firstLine="709"/>
        <w:jc w:val="both"/>
      </w:pPr>
      <w:r>
        <w:t>- При личном обращении на бумажном носителе или почтовым отправлением;</w:t>
      </w:r>
    </w:p>
    <w:p w:rsidR="00C20BA6" w:rsidRDefault="00C20BA6" w:rsidP="00C20BA6">
      <w:pPr>
        <w:ind w:firstLine="709"/>
        <w:jc w:val="both"/>
      </w:pPr>
      <w:r>
        <w:t xml:space="preserve">- в форме электронных документов или электронных образов документов, подписанные ЭЦП </w:t>
      </w:r>
      <w:proofErr w:type="gramStart"/>
      <w:r>
        <w:t>–э</w:t>
      </w:r>
      <w:proofErr w:type="gramEnd"/>
      <w:r>
        <w:t>лектронной цифровой подписью (в соответствии с требованиями Федерального закона от 06.04.2011 № 63-ФЗ «Об электронной подписи);</w:t>
      </w:r>
    </w:p>
    <w:p w:rsidR="00C20BA6" w:rsidRDefault="00C20BA6" w:rsidP="00C20BA6">
      <w:pPr>
        <w:ind w:firstLine="709"/>
        <w:jc w:val="both"/>
      </w:pPr>
      <w:r>
        <w:t>- ЕПГУ (Единый портал государственных услуг), документы должны будут подписаны электронной подписью в соответствии с требованиями Федерального закона от 06.04.2011 № 63-ФЗ «Об электронной подписи), потребуется УКЭП (УНЭП) - у</w:t>
      </w:r>
      <w:r>
        <w:rPr>
          <w:color w:val="0B1F33"/>
          <w:shd w:val="clear" w:color="auto" w:fill="FFFFFF"/>
        </w:rPr>
        <w:t>силенная (не</w:t>
      </w:r>
      <w:proofErr w:type="gramStart"/>
      <w:r>
        <w:rPr>
          <w:color w:val="0B1F33"/>
          <w:shd w:val="clear" w:color="auto" w:fill="FFFFFF"/>
        </w:rPr>
        <w:t>)к</w:t>
      </w:r>
      <w:proofErr w:type="gramEnd"/>
      <w:r>
        <w:rPr>
          <w:color w:val="0B1F33"/>
          <w:shd w:val="clear" w:color="auto" w:fill="FFFFFF"/>
        </w:rPr>
        <w:t xml:space="preserve">валифицированная электронная подпись, которая оформляется через сервис «ГОСКЛЮЧ», либо через </w:t>
      </w:r>
      <w:hyperlink r:id="rId8" w:tgtFrame="_blank" w:history="1">
        <w:r>
          <w:rPr>
            <w:rStyle w:val="a6"/>
            <w:color w:val="0D4CD3"/>
            <w:bdr w:val="none" w:sz="0" w:space="0" w:color="auto" w:frame="1"/>
            <w:shd w:val="clear" w:color="auto" w:fill="FFFFFF"/>
          </w:rPr>
          <w:t>МФЦ или банк</w:t>
        </w:r>
      </w:hyperlink>
      <w:r>
        <w:t>.</w:t>
      </w:r>
    </w:p>
    <w:p w:rsidR="00CA7853" w:rsidRPr="00B556EC" w:rsidRDefault="00CA7853" w:rsidP="00B556EC">
      <w:pPr>
        <w:pStyle w:val="a7"/>
        <w:spacing w:before="0" w:beforeAutospacing="0" w:after="0" w:afterAutospacing="0"/>
        <w:ind w:firstLine="709"/>
        <w:jc w:val="both"/>
        <w:rPr>
          <w:b/>
          <w:i/>
          <w:sz w:val="26"/>
          <w:szCs w:val="26"/>
        </w:rPr>
      </w:pPr>
      <w:r w:rsidRPr="00B556EC">
        <w:rPr>
          <w:b/>
          <w:i/>
          <w:sz w:val="26"/>
          <w:szCs w:val="26"/>
        </w:rPr>
        <w:t xml:space="preserve">Регистрационная запись об ипотеке погашается в течение трех рабочих дней с момента поступления в орган регистрации прав: совместного заявления залогодателя и залогодержателя; заявления залогодержателя; </w:t>
      </w:r>
      <w:r w:rsidR="00D31DAD" w:rsidRPr="00B556EC">
        <w:rPr>
          <w:b/>
          <w:i/>
          <w:sz w:val="26"/>
          <w:szCs w:val="26"/>
        </w:rPr>
        <w:t>решение суда.</w:t>
      </w:r>
    </w:p>
    <w:p w:rsidR="00B556EC" w:rsidRPr="00B556EC" w:rsidRDefault="00B556EC" w:rsidP="00B556EC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556EC" w:rsidRPr="00B556EC" w:rsidRDefault="00B556EC" w:rsidP="00B556EC">
      <w:pPr>
        <w:pStyle w:val="a7"/>
        <w:spacing w:before="0" w:beforeAutospacing="0" w:after="0" w:afterAutospacing="0"/>
        <w:ind w:firstLine="709"/>
        <w:jc w:val="both"/>
        <w:rPr>
          <w:b/>
          <w:i/>
          <w:sz w:val="26"/>
          <w:szCs w:val="26"/>
        </w:rPr>
      </w:pPr>
      <w:r w:rsidRPr="00B556EC">
        <w:rPr>
          <w:b/>
          <w:i/>
          <w:sz w:val="26"/>
          <w:szCs w:val="26"/>
        </w:rPr>
        <w:t xml:space="preserve">При прекращении ипотеки на основании Соглашения о расторжении договора ипотеки: заявление о погашении записи об ипотеке от залогодателя и </w:t>
      </w:r>
      <w:r w:rsidRPr="00B556EC">
        <w:rPr>
          <w:b/>
          <w:i/>
          <w:sz w:val="26"/>
          <w:szCs w:val="26"/>
        </w:rPr>
        <w:lastRenderedPageBreak/>
        <w:t>залогодержателя, подлинник и копии по количеству судов Соглашения о расторжении.</w:t>
      </w:r>
    </w:p>
    <w:p w:rsidR="00B556EC" w:rsidRPr="00B556EC" w:rsidRDefault="00B556EC" w:rsidP="00B556EC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556EC" w:rsidRPr="00B556EC" w:rsidRDefault="00B556EC" w:rsidP="00B556EC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556EC">
        <w:rPr>
          <w:sz w:val="26"/>
          <w:szCs w:val="26"/>
        </w:rPr>
        <w:t>Соглашение об уступке прав (договор цессии) в той же форме, что и основное обязательство (п.1 ст.389 ГК РФ) - один подлинник, ксерокопии по количеству судов. Договор, подлежащий государственной регистрации, должен быть прошит, пронумерован и скреплен печатью в установленном порядке.</w:t>
      </w:r>
    </w:p>
    <w:p w:rsidR="007A4B28" w:rsidRDefault="007A4B28" w:rsidP="00B556EC">
      <w:pPr>
        <w:ind w:firstLine="709"/>
        <w:jc w:val="center"/>
        <w:rPr>
          <w:szCs w:val="24"/>
        </w:rPr>
      </w:pPr>
      <w:r>
        <w:rPr>
          <w:b/>
          <w:bCs/>
          <w:szCs w:val="24"/>
        </w:rPr>
        <w:t>!!!</w:t>
      </w:r>
      <w:r w:rsidRPr="003264D1">
        <w:rPr>
          <w:b/>
          <w:bCs/>
          <w:szCs w:val="24"/>
        </w:rPr>
        <w:t>ВНИМАНИЕ!!!</w:t>
      </w:r>
      <w:r w:rsidRPr="003264D1">
        <w:rPr>
          <w:szCs w:val="24"/>
        </w:rPr>
        <w:t xml:space="preserve"> </w:t>
      </w:r>
    </w:p>
    <w:p w:rsidR="007A4B28" w:rsidRDefault="007A4B28" w:rsidP="00B556EC">
      <w:pPr>
        <w:ind w:firstLine="709"/>
        <w:jc w:val="center"/>
        <w:rPr>
          <w:b/>
          <w:bCs/>
          <w:szCs w:val="24"/>
        </w:rPr>
      </w:pPr>
    </w:p>
    <w:p w:rsidR="007A4B28" w:rsidRDefault="007A4B28" w:rsidP="00B556EC">
      <w:pPr>
        <w:ind w:firstLine="709"/>
        <w:jc w:val="both"/>
        <w:rPr>
          <w:sz w:val="20"/>
        </w:rPr>
      </w:pPr>
      <w:r w:rsidRPr="00A26EB0">
        <w:rPr>
          <w:b/>
          <w:sz w:val="20"/>
        </w:rPr>
        <w:t>ГОСПОШЛИНА</w:t>
      </w:r>
      <w:r w:rsidRPr="00A26EB0">
        <w:rPr>
          <w:sz w:val="20"/>
        </w:rPr>
        <w:t>: В связи с передачей ФБУ «Администрация «Обь-Иртышводпуть» функции по администрированию доходов в бюджет Российской Федерации начисление государственной пошлины за регистрационные действия производится отделом регистрации судов при подаче заявления с заполнением всех необходимых граф на регистрацию любым удобным способом (лично, путем факсимильной связи, почтой России, электронной почтой). При получении заявления сотрудник отдела регистрации производит начисление государственной пошлины и направляет квитанцию в адрес заявителя любым</w:t>
      </w:r>
      <w:r w:rsidRPr="00A26EB0">
        <w:rPr>
          <w:b/>
          <w:sz w:val="20"/>
        </w:rPr>
        <w:t xml:space="preserve"> указанным им </w:t>
      </w:r>
      <w:r w:rsidRPr="00A26EB0">
        <w:rPr>
          <w:sz w:val="20"/>
        </w:rPr>
        <w:t xml:space="preserve">способом (лично, путем факсимильной связи, почтой России, электронной почтой). </w:t>
      </w:r>
    </w:p>
    <w:p w:rsidR="007A4B28" w:rsidRPr="007E1417" w:rsidRDefault="007A4B28" w:rsidP="00B556EC">
      <w:pPr>
        <w:ind w:firstLine="709"/>
        <w:jc w:val="both"/>
        <w:rPr>
          <w:b/>
          <w:i/>
          <w:sz w:val="16"/>
          <w:szCs w:val="16"/>
        </w:rPr>
      </w:pPr>
      <w:r w:rsidRPr="007E1417">
        <w:rPr>
          <w:b/>
          <w:i/>
          <w:sz w:val="16"/>
          <w:szCs w:val="16"/>
          <w:highlight w:val="yellow"/>
        </w:rPr>
        <w:t>В соответствии с пунктом 1 и подпунктом 1 пункта 2 статьи 333.17 Налогового кодекса РФ Плательщиками государственной пошлины признаются: организации (юридические лица); физические лица в случае, если они обращаются за совершением юридически значимых действий, предусмотренных главой 25.3 НК РФ;</w:t>
      </w:r>
      <w:r w:rsidRPr="007E1417">
        <w:rPr>
          <w:b/>
          <w:i/>
          <w:sz w:val="16"/>
          <w:szCs w:val="16"/>
        </w:rPr>
        <w:t xml:space="preserve"> </w:t>
      </w:r>
    </w:p>
    <w:p w:rsidR="007A4B28" w:rsidRPr="007E1417" w:rsidRDefault="007A4B28" w:rsidP="00B556EC">
      <w:pPr>
        <w:ind w:firstLine="709"/>
        <w:jc w:val="both"/>
        <w:rPr>
          <w:b/>
          <w:bCs/>
          <w:i/>
          <w:sz w:val="16"/>
          <w:szCs w:val="16"/>
        </w:rPr>
      </w:pPr>
      <w:r w:rsidRPr="007E1417">
        <w:rPr>
          <w:b/>
          <w:i/>
          <w:sz w:val="16"/>
          <w:szCs w:val="16"/>
          <w:highlight w:val="yellow"/>
        </w:rPr>
        <w:t>В соответствии с подпунктом 5.2 пункта 1 статьи 333.17 НК РФ госпошлина оплачивается до подачи заявлени</w:t>
      </w:r>
      <w:r w:rsidRPr="007E1417">
        <w:rPr>
          <w:b/>
          <w:i/>
          <w:sz w:val="16"/>
          <w:szCs w:val="16"/>
          <w:highlight w:val="yellow"/>
          <w:shd w:val="clear" w:color="auto" w:fill="FFFFFF"/>
        </w:rPr>
        <w:t>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</w:t>
      </w:r>
      <w:r w:rsidRPr="007E1417">
        <w:rPr>
          <w:b/>
          <w:i/>
          <w:sz w:val="16"/>
          <w:szCs w:val="16"/>
          <w:shd w:val="clear" w:color="auto" w:fill="FFFFFF"/>
        </w:rPr>
        <w:t>.</w:t>
      </w:r>
    </w:p>
    <w:p w:rsidR="007A4B28" w:rsidRPr="00B73BC5" w:rsidRDefault="007A4B28" w:rsidP="00B556EC">
      <w:pPr>
        <w:ind w:firstLine="709"/>
        <w:jc w:val="center"/>
        <w:rPr>
          <w:b/>
          <w:bCs/>
          <w:szCs w:val="24"/>
        </w:rPr>
      </w:pPr>
    </w:p>
    <w:p w:rsidR="007A4B28" w:rsidRDefault="007A4B28" w:rsidP="00B556EC">
      <w:pPr>
        <w:ind w:firstLine="709"/>
        <w:jc w:val="both"/>
        <w:rPr>
          <w:szCs w:val="24"/>
        </w:rPr>
      </w:pPr>
      <w:r w:rsidRPr="003264D1">
        <w:rPr>
          <w:szCs w:val="24"/>
        </w:rPr>
        <w:t xml:space="preserve"> </w:t>
      </w:r>
      <w:r w:rsidRPr="003264D1">
        <w:rPr>
          <w:szCs w:val="24"/>
        </w:rPr>
        <w:tab/>
      </w:r>
      <w:proofErr w:type="gramStart"/>
      <w:r w:rsidRPr="003264D1">
        <w:rPr>
          <w:szCs w:val="24"/>
        </w:rPr>
        <w:t xml:space="preserve">Госпошлина не уплачивается Федеральными органами </w:t>
      </w:r>
      <w:proofErr w:type="spellStart"/>
      <w:r w:rsidRPr="003264D1">
        <w:rPr>
          <w:szCs w:val="24"/>
        </w:rPr>
        <w:t>госвласти</w:t>
      </w:r>
      <w:proofErr w:type="spellEnd"/>
      <w:r w:rsidRPr="003264D1">
        <w:rPr>
          <w:szCs w:val="24"/>
        </w:rPr>
        <w:t xml:space="preserve">, органами </w:t>
      </w:r>
      <w:proofErr w:type="spellStart"/>
      <w:r w:rsidRPr="003264D1">
        <w:rPr>
          <w:szCs w:val="24"/>
        </w:rPr>
        <w:t>госвласти</w:t>
      </w:r>
      <w:proofErr w:type="spellEnd"/>
      <w:r w:rsidRPr="003264D1">
        <w:rPr>
          <w:szCs w:val="24"/>
        </w:rPr>
        <w:t xml:space="preserve"> субъектов РФ и органами местного самоуправления при их обращении за совершением юридически значимых действий, за регистрацию права оперативного управления недвижимым имуществом (льгота распространяется только на это регистрационное действие</w:t>
      </w:r>
      <w:r>
        <w:rPr>
          <w:szCs w:val="24"/>
        </w:rPr>
        <w:t xml:space="preserve"> </w:t>
      </w:r>
      <w:r w:rsidRPr="007E1417">
        <w:rPr>
          <w:szCs w:val="24"/>
        </w:rPr>
        <w:t>(подпункт 3 пункта 4.1 статьи 333.35 НК РФ)</w:t>
      </w:r>
      <w:r w:rsidRPr="003264D1">
        <w:rPr>
          <w:szCs w:val="24"/>
        </w:rPr>
        <w:t xml:space="preserve">, на остальные не распространяется – см. </w:t>
      </w:r>
      <w:r w:rsidRPr="003264D1">
        <w:rPr>
          <w:b/>
          <w:szCs w:val="24"/>
        </w:rPr>
        <w:t>Письмо Минфина России от 05.03.2013г. № 03-05-04-03/6476</w:t>
      </w:r>
      <w:r w:rsidRPr="003264D1">
        <w:rPr>
          <w:szCs w:val="24"/>
        </w:rPr>
        <w:t>), за прекращение права</w:t>
      </w:r>
      <w:proofErr w:type="gramEnd"/>
      <w:r w:rsidRPr="003264D1">
        <w:rPr>
          <w:szCs w:val="24"/>
        </w:rPr>
        <w:t xml:space="preserve"> в связи с ликвидацией объекта недвижимого имущества, переходом права к новому правообладателю, преобразованием недвижимого имущества (</w:t>
      </w:r>
      <w:r w:rsidRPr="003264D1">
        <w:rPr>
          <w:b/>
          <w:szCs w:val="24"/>
        </w:rPr>
        <w:t>ст. 333.35 Налогового кодекса РФ, письмо Минфин № 05-05-03/06 от 21.03.2011г</w:t>
      </w:r>
      <w:r w:rsidRPr="003264D1">
        <w:rPr>
          <w:szCs w:val="24"/>
        </w:rPr>
        <w:t xml:space="preserve">.). Излишне уплаченную госпошлину плательщик может вернуть из Госбюджета в порядке </w:t>
      </w:r>
      <w:r w:rsidRPr="003264D1">
        <w:rPr>
          <w:b/>
          <w:szCs w:val="24"/>
        </w:rPr>
        <w:t>ст. 333.40</w:t>
      </w:r>
      <w:r w:rsidRPr="003264D1">
        <w:rPr>
          <w:szCs w:val="24"/>
        </w:rPr>
        <w:t xml:space="preserve"> Налогового кодекса РФ, </w:t>
      </w:r>
      <w:r w:rsidRPr="00A34ED9">
        <w:t>обратившись</w:t>
      </w:r>
      <w:r>
        <w:t xml:space="preserve"> через орган регистрации</w:t>
      </w:r>
      <w:r w:rsidRPr="00A34ED9">
        <w:t xml:space="preserve"> с заявлением в ФКУ «РЕЧВОДПУТЬ»,</w:t>
      </w:r>
      <w:r w:rsidRPr="003264D1">
        <w:rPr>
          <w:szCs w:val="24"/>
        </w:rPr>
        <w:t xml:space="preserve"> или зачесть в счет оплаты госпошлины за иные регистрационные действия по письменному заявлению в орган регистрации.</w:t>
      </w:r>
    </w:p>
    <w:p w:rsidR="007A4B28" w:rsidRPr="007A4B28" w:rsidRDefault="007A4B28" w:rsidP="00B556EC">
      <w:pPr>
        <w:ind w:firstLine="709"/>
        <w:jc w:val="both"/>
        <w:rPr>
          <w:color w:val="FF0000"/>
          <w:szCs w:val="24"/>
        </w:rPr>
      </w:pPr>
      <w:r w:rsidRPr="007A4B28">
        <w:rPr>
          <w:color w:val="FF0000"/>
          <w:szCs w:val="24"/>
        </w:rPr>
        <w:tab/>
        <w:t xml:space="preserve">За регистрацию ипотеки в силу закона госпошлина не </w:t>
      </w:r>
      <w:r>
        <w:rPr>
          <w:color w:val="FF0000"/>
          <w:szCs w:val="24"/>
        </w:rPr>
        <w:t>уплачивается</w:t>
      </w:r>
      <w:r w:rsidRPr="007A4B28">
        <w:rPr>
          <w:color w:val="FF0000"/>
          <w:szCs w:val="24"/>
        </w:rPr>
        <w:t xml:space="preserve"> в соответствии с подпунктом 6 пункта 3 статьи 333.35 Налогового кодекса РФ</w:t>
      </w:r>
    </w:p>
    <w:p w:rsidR="007A4B28" w:rsidRDefault="007A4B28" w:rsidP="00B556EC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!!!КОНТАКТЫ!!!</w:t>
      </w:r>
    </w:p>
    <w:p w:rsidR="007A4B28" w:rsidRDefault="007A4B28" w:rsidP="00B556EC">
      <w:pPr>
        <w:ind w:firstLine="709"/>
        <w:jc w:val="center"/>
        <w:rPr>
          <w:szCs w:val="24"/>
        </w:rPr>
      </w:pP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>Адрес ФБУ «Администрация «Обь-Иртышводпуть»: 644024, г. Омск-24, проспект К. Маркса, д.3</w:t>
      </w:r>
    </w:p>
    <w:p w:rsidR="007A4B28" w:rsidRPr="00D977D8" w:rsidRDefault="007A4B28" w:rsidP="00B556EC">
      <w:pPr>
        <w:ind w:firstLine="709"/>
        <w:jc w:val="both"/>
        <w:rPr>
          <w:b/>
          <w:color w:val="76923C" w:themeColor="accent3" w:themeShade="BF"/>
          <w:sz w:val="20"/>
        </w:rPr>
      </w:pPr>
      <w:r w:rsidRPr="00D977D8">
        <w:rPr>
          <w:b/>
          <w:color w:val="76923C" w:themeColor="accent3" w:themeShade="BF"/>
          <w:sz w:val="20"/>
        </w:rPr>
        <w:t>Адрес для почтовых отправлений в г. Омск: 644024, г. Омск-24, проспект К. Маркса, д.3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>Адрес электронной почты</w:t>
      </w:r>
      <w:r w:rsidRPr="00A26EB0">
        <w:rPr>
          <w:sz w:val="20"/>
        </w:rPr>
        <w:t xml:space="preserve"> </w:t>
      </w:r>
      <w:r w:rsidRPr="00A26EB0">
        <w:rPr>
          <w:b/>
          <w:sz w:val="20"/>
        </w:rPr>
        <w:t xml:space="preserve">отдела государственной регистрации судов в г. Омск: </w:t>
      </w:r>
      <w:hyperlink r:id="rId9" w:history="1">
        <w:r w:rsidRPr="00A26EB0">
          <w:rPr>
            <w:rStyle w:val="a6"/>
            <w:b/>
            <w:sz w:val="20"/>
            <w:lang w:val="en-US"/>
          </w:rPr>
          <w:t>ors</w:t>
        </w:r>
        <w:r w:rsidRPr="00A26EB0">
          <w:rPr>
            <w:rStyle w:val="a6"/>
            <w:b/>
            <w:sz w:val="20"/>
          </w:rPr>
          <w:t>@</w:t>
        </w:r>
        <w:r w:rsidRPr="00A26EB0">
          <w:rPr>
            <w:rStyle w:val="a6"/>
            <w:b/>
            <w:sz w:val="20"/>
            <w:lang w:val="en-US"/>
          </w:rPr>
          <w:t>oirw</w:t>
        </w:r>
        <w:r w:rsidRPr="00A26EB0">
          <w:rPr>
            <w:rStyle w:val="a6"/>
            <w:b/>
            <w:sz w:val="20"/>
          </w:rPr>
          <w:t>.</w:t>
        </w:r>
        <w:proofErr w:type="spellStart"/>
        <w:r w:rsidRPr="00A26EB0">
          <w:rPr>
            <w:rStyle w:val="a6"/>
            <w:b/>
            <w:sz w:val="20"/>
            <w:lang w:val="en-US"/>
          </w:rPr>
          <w:t>ru</w:t>
        </w:r>
        <w:proofErr w:type="spellEnd"/>
      </w:hyperlink>
      <w:r w:rsidRPr="00A26EB0">
        <w:rPr>
          <w:b/>
          <w:sz w:val="20"/>
        </w:rPr>
        <w:t xml:space="preserve"> 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 xml:space="preserve">Телефоны: (3812) 53-27-21 – начальник отдела Логинова Елена Васильевна, юрисконсульт </w:t>
      </w:r>
      <w:proofErr w:type="spellStart"/>
      <w:r w:rsidRPr="00A26EB0">
        <w:rPr>
          <w:b/>
          <w:sz w:val="20"/>
        </w:rPr>
        <w:t>Сивкова</w:t>
      </w:r>
      <w:proofErr w:type="spellEnd"/>
      <w:r w:rsidRPr="00A26EB0">
        <w:rPr>
          <w:b/>
          <w:sz w:val="20"/>
        </w:rPr>
        <w:t xml:space="preserve"> Екатерина Евгеньевна, 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>(3812) 53-27-75 (он же факс) – заместитель начальника отдела Малыгина Наталья Викторовна, ведущий специалист отдела Зуева Елена Витальевна.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местонахождения: г. Омск, ул. Ленинградская площадь, д. 2 </w:t>
      </w:r>
    </w:p>
    <w:p w:rsidR="007A4B28" w:rsidRDefault="007A4B28" w:rsidP="00B556EC">
      <w:pPr>
        <w:ind w:firstLine="709"/>
        <w:jc w:val="both"/>
        <w:rPr>
          <w:b/>
          <w:sz w:val="20"/>
        </w:rPr>
      </w:pPr>
    </w:p>
    <w:p w:rsidR="007A4B28" w:rsidRPr="00D977D8" w:rsidRDefault="007A4B28" w:rsidP="00B556EC">
      <w:pPr>
        <w:ind w:firstLine="709"/>
        <w:jc w:val="both"/>
        <w:rPr>
          <w:b/>
          <w:color w:val="31849B" w:themeColor="accent5" w:themeShade="BF"/>
          <w:sz w:val="20"/>
        </w:rPr>
      </w:pPr>
      <w:r w:rsidRPr="00D977D8">
        <w:rPr>
          <w:b/>
          <w:color w:val="31849B" w:themeColor="accent5" w:themeShade="BF"/>
          <w:sz w:val="20"/>
        </w:rPr>
        <w:t>Адрес для почтовых отправлений в г. Новосибирск: 633099, г. Новосибирск, ул. Урицкого, д. 13 (с отметкой для отдела государственной регистрации судов).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электронной почты отдела государственной регистрации судов в г. Новосибирск: </w:t>
      </w:r>
      <w:hyperlink r:id="rId10" w:history="1">
        <w:r w:rsidRPr="00A26EB0">
          <w:rPr>
            <w:rStyle w:val="a6"/>
            <w:b/>
            <w:sz w:val="20"/>
            <w:lang w:val="en-US"/>
          </w:rPr>
          <w:t>n</w:t>
        </w:r>
        <w:r w:rsidRPr="00A26EB0">
          <w:rPr>
            <w:rStyle w:val="a6"/>
            <w:b/>
            <w:sz w:val="20"/>
          </w:rPr>
          <w:t>2100033@</w:t>
        </w:r>
        <w:proofErr w:type="spellStart"/>
        <w:r w:rsidRPr="00A26EB0">
          <w:rPr>
            <w:rStyle w:val="a6"/>
            <w:b/>
            <w:sz w:val="20"/>
            <w:lang w:val="en-US"/>
          </w:rPr>
          <w:t>ya</w:t>
        </w:r>
        <w:proofErr w:type="spellEnd"/>
        <w:r w:rsidRPr="00A26EB0">
          <w:rPr>
            <w:rStyle w:val="a6"/>
            <w:b/>
            <w:sz w:val="20"/>
          </w:rPr>
          <w:t>.</w:t>
        </w:r>
        <w:proofErr w:type="spellStart"/>
        <w:r w:rsidRPr="00A26EB0">
          <w:rPr>
            <w:rStyle w:val="a6"/>
            <w:b/>
            <w:sz w:val="20"/>
            <w:lang w:val="en-US"/>
          </w:rPr>
          <w:t>ru</w:t>
        </w:r>
        <w:proofErr w:type="spellEnd"/>
      </w:hyperlink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>Телефон: (383) 210-00-33 (многоканальный) – заместитель начальника отдела Колдышева Ирина Вячеславовна,  ведущие специалисты отдела Николаев Дмитрий Владимирович, Сивенков Александр Викторович.</w:t>
      </w:r>
    </w:p>
    <w:p w:rsidR="007A4B28" w:rsidRPr="00A26EB0" w:rsidRDefault="007A4B28" w:rsidP="00B556EC">
      <w:pPr>
        <w:ind w:firstLine="709"/>
        <w:jc w:val="both"/>
        <w:rPr>
          <w:b/>
          <w:sz w:val="20"/>
        </w:rPr>
      </w:pPr>
      <w:r w:rsidRPr="00A26EB0">
        <w:rPr>
          <w:b/>
          <w:sz w:val="20"/>
        </w:rPr>
        <w:t>Адрес местонахождения: г. Новосибирск, Вокзальная магистраль, 4/1, вход рядом с жилым подъездом № 2.</w:t>
      </w:r>
    </w:p>
    <w:p w:rsidR="007A4B28" w:rsidRPr="00710084" w:rsidRDefault="007A4B28" w:rsidP="00B556EC">
      <w:pPr>
        <w:ind w:firstLine="709"/>
        <w:jc w:val="center"/>
        <w:rPr>
          <w:sz w:val="26"/>
          <w:szCs w:val="26"/>
        </w:rPr>
      </w:pPr>
    </w:p>
    <w:sectPr w:rsidR="007A4B28" w:rsidRPr="00710084" w:rsidSect="00CA785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F0A6A6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4A41CE"/>
    <w:multiLevelType w:val="hybridMultilevel"/>
    <w:tmpl w:val="8CCCEE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A5F9D"/>
    <w:multiLevelType w:val="singleLevel"/>
    <w:tmpl w:val="BF04846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</w:lvl>
  </w:abstractNum>
  <w:abstractNum w:abstractNumId="4">
    <w:nsid w:val="461A0F0A"/>
    <w:multiLevelType w:val="hybridMultilevel"/>
    <w:tmpl w:val="315A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236B"/>
    <w:multiLevelType w:val="hybridMultilevel"/>
    <w:tmpl w:val="59B4B74A"/>
    <w:lvl w:ilvl="0" w:tplc="2264C5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F"/>
    <w:rsid w:val="00003C14"/>
    <w:rsid w:val="00022921"/>
    <w:rsid w:val="000E2B7B"/>
    <w:rsid w:val="00110B72"/>
    <w:rsid w:val="001209C0"/>
    <w:rsid w:val="00202B03"/>
    <w:rsid w:val="00295943"/>
    <w:rsid w:val="00324720"/>
    <w:rsid w:val="00393204"/>
    <w:rsid w:val="004318DE"/>
    <w:rsid w:val="004A4AF3"/>
    <w:rsid w:val="004C24F2"/>
    <w:rsid w:val="004C39B0"/>
    <w:rsid w:val="005235A8"/>
    <w:rsid w:val="00532CB4"/>
    <w:rsid w:val="0053524A"/>
    <w:rsid w:val="005B62B4"/>
    <w:rsid w:val="005B6BEB"/>
    <w:rsid w:val="00634743"/>
    <w:rsid w:val="0065320F"/>
    <w:rsid w:val="006D6EC5"/>
    <w:rsid w:val="00710084"/>
    <w:rsid w:val="00716496"/>
    <w:rsid w:val="0072657B"/>
    <w:rsid w:val="00761EB2"/>
    <w:rsid w:val="007A4B28"/>
    <w:rsid w:val="007C11D1"/>
    <w:rsid w:val="007D11F5"/>
    <w:rsid w:val="007E1417"/>
    <w:rsid w:val="00807AEB"/>
    <w:rsid w:val="008B4D04"/>
    <w:rsid w:val="008F66F8"/>
    <w:rsid w:val="00915756"/>
    <w:rsid w:val="00B556EC"/>
    <w:rsid w:val="00C00A02"/>
    <w:rsid w:val="00C01C0C"/>
    <w:rsid w:val="00C20BA6"/>
    <w:rsid w:val="00C31B2E"/>
    <w:rsid w:val="00C60FE6"/>
    <w:rsid w:val="00CA7853"/>
    <w:rsid w:val="00D31DAD"/>
    <w:rsid w:val="00DC7FDF"/>
    <w:rsid w:val="00E162B3"/>
    <w:rsid w:val="00E572F7"/>
    <w:rsid w:val="00EB381E"/>
    <w:rsid w:val="00E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C0"/>
    <w:pPr>
      <w:ind w:left="720"/>
      <w:contextualSpacing/>
    </w:pPr>
  </w:style>
  <w:style w:type="paragraph" w:styleId="a4">
    <w:name w:val="Body Text"/>
    <w:basedOn w:val="a"/>
    <w:link w:val="a5"/>
    <w:rsid w:val="00D31DAD"/>
    <w:pPr>
      <w:jc w:val="center"/>
    </w:pPr>
    <w:rPr>
      <w:b/>
      <w:i/>
      <w:sz w:val="56"/>
    </w:rPr>
  </w:style>
  <w:style w:type="character" w:customStyle="1" w:styleId="a5">
    <w:name w:val="Основной текст Знак"/>
    <w:basedOn w:val="a0"/>
    <w:link w:val="a4"/>
    <w:rsid w:val="00D31DAD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Textbody">
    <w:name w:val="Text body"/>
    <w:basedOn w:val="a"/>
    <w:rsid w:val="00EC7831"/>
    <w:pPr>
      <w:widowControl w:val="0"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0"/>
    <w:uiPriority w:val="99"/>
    <w:unhideWhenUsed/>
    <w:rsid w:val="00110B7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7853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C0"/>
    <w:pPr>
      <w:ind w:left="720"/>
      <w:contextualSpacing/>
    </w:pPr>
  </w:style>
  <w:style w:type="paragraph" w:styleId="a4">
    <w:name w:val="Body Text"/>
    <w:basedOn w:val="a"/>
    <w:link w:val="a5"/>
    <w:rsid w:val="00D31DAD"/>
    <w:pPr>
      <w:jc w:val="center"/>
    </w:pPr>
    <w:rPr>
      <w:b/>
      <w:i/>
      <w:sz w:val="56"/>
    </w:rPr>
  </w:style>
  <w:style w:type="character" w:customStyle="1" w:styleId="a5">
    <w:name w:val="Основной текст Знак"/>
    <w:basedOn w:val="a0"/>
    <w:link w:val="a4"/>
    <w:rsid w:val="00D31DAD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Textbody">
    <w:name w:val="Text body"/>
    <w:basedOn w:val="a"/>
    <w:rsid w:val="00EC7831"/>
    <w:pPr>
      <w:widowControl w:val="0"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0"/>
    <w:uiPriority w:val="99"/>
    <w:unhideWhenUsed/>
    <w:rsid w:val="00110B7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7853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ey.ru/ma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2100033@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s@oirw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2100033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s@oir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Васильевна</dc:creator>
  <cp:lastModifiedBy>Колдышева</cp:lastModifiedBy>
  <cp:revision>16</cp:revision>
  <cp:lastPrinted>2018-11-20T08:20:00Z</cp:lastPrinted>
  <dcterms:created xsi:type="dcterms:W3CDTF">2024-02-15T07:41:00Z</dcterms:created>
  <dcterms:modified xsi:type="dcterms:W3CDTF">2025-07-24T09:44:00Z</dcterms:modified>
</cp:coreProperties>
</file>